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279CC" w14:textId="77777777" w:rsidR="00BE7F27" w:rsidRDefault="00BE7F27" w:rsidP="00044CB6">
      <w:pPr>
        <w:jc w:val="center"/>
        <w:rPr>
          <w:rFonts w:ascii="Arial" w:eastAsia="Times New Roman" w:hAnsi="Arial" w:cs="Arial"/>
          <w:b/>
          <w:sz w:val="40"/>
          <w:szCs w:val="40"/>
        </w:rPr>
      </w:pPr>
    </w:p>
    <w:p w14:paraId="4C6BE579" w14:textId="136DB59E" w:rsidR="00BE7F27" w:rsidRDefault="00BE7F27" w:rsidP="00BE7F27">
      <w:pPr>
        <w:rPr>
          <w:rFonts w:ascii="Arial" w:eastAsia="Times New Roman" w:hAnsi="Arial" w:cs="Arial"/>
          <w:b/>
          <w:sz w:val="40"/>
          <w:szCs w:val="40"/>
        </w:rPr>
      </w:pPr>
    </w:p>
    <w:p w14:paraId="72DD1FA0" w14:textId="77777777" w:rsidR="00BE7F27" w:rsidRDefault="00BE7F27" w:rsidP="00BE7F27">
      <w:pPr>
        <w:rPr>
          <w:rFonts w:ascii="Arial" w:eastAsia="Times New Roman" w:hAnsi="Arial" w:cs="Arial"/>
          <w:b/>
          <w:sz w:val="40"/>
          <w:szCs w:val="40"/>
        </w:rPr>
      </w:pPr>
      <w:bookmarkStart w:id="0" w:name="_GoBack"/>
      <w:bookmarkEnd w:id="0"/>
    </w:p>
    <w:p w14:paraId="6A1948F9" w14:textId="105C9FD2" w:rsidR="00044CB6" w:rsidRDefault="00044CB6" w:rsidP="00044CB6">
      <w:pPr>
        <w:jc w:val="center"/>
        <w:rPr>
          <w:rFonts w:ascii="Arial" w:eastAsia="Times New Roman" w:hAnsi="Arial" w:cs="Arial"/>
          <w:b/>
          <w:sz w:val="40"/>
          <w:szCs w:val="40"/>
        </w:rPr>
      </w:pPr>
      <w:r w:rsidRPr="00044CB6">
        <w:rPr>
          <w:rFonts w:ascii="Arial" w:eastAsia="Times New Roman" w:hAnsi="Arial" w:cs="Arial"/>
          <w:b/>
          <w:sz w:val="40"/>
          <w:szCs w:val="40"/>
        </w:rPr>
        <w:t xml:space="preserve">KOÇ ÜNİVERSİTESİ’NE </w:t>
      </w:r>
    </w:p>
    <w:p w14:paraId="4F69FD05" w14:textId="5E93E085" w:rsidR="00EE72FB" w:rsidRPr="00044CB6" w:rsidRDefault="00044CB6" w:rsidP="00044CB6">
      <w:pPr>
        <w:jc w:val="center"/>
        <w:rPr>
          <w:rFonts w:ascii="Arial" w:eastAsia="Times New Roman" w:hAnsi="Arial" w:cs="Arial"/>
          <w:b/>
          <w:sz w:val="40"/>
          <w:szCs w:val="40"/>
        </w:rPr>
      </w:pPr>
      <w:r w:rsidRPr="00044CB6">
        <w:rPr>
          <w:rFonts w:ascii="Arial" w:eastAsia="Times New Roman" w:hAnsi="Arial" w:cs="Arial"/>
          <w:b/>
          <w:sz w:val="40"/>
          <w:szCs w:val="40"/>
        </w:rPr>
        <w:t>900 BİN EURO’LUK FON DESTEĞİ</w:t>
      </w:r>
    </w:p>
    <w:p w14:paraId="537F19AA" w14:textId="77777777" w:rsidR="00EE72FB" w:rsidRPr="00EE72FB" w:rsidRDefault="00EE72FB" w:rsidP="00604B7B">
      <w:pPr>
        <w:rPr>
          <w:rFonts w:ascii="Times New Roman" w:eastAsia="Times New Roman" w:hAnsi="Times New Roman" w:cs="Times New Roman"/>
        </w:rPr>
      </w:pPr>
    </w:p>
    <w:p w14:paraId="6A57F537" w14:textId="77777777" w:rsidR="00825518" w:rsidRPr="00044CB6" w:rsidRDefault="00825518" w:rsidP="00044CB6">
      <w:pPr>
        <w:jc w:val="center"/>
        <w:rPr>
          <w:rFonts w:ascii="Arial" w:eastAsia="Times New Roman" w:hAnsi="Arial" w:cs="Arial"/>
          <w:b/>
        </w:rPr>
      </w:pPr>
    </w:p>
    <w:p w14:paraId="29ECDF5D" w14:textId="5762AD4D" w:rsidR="00044CB6" w:rsidRPr="00044CB6" w:rsidRDefault="00D86AB2" w:rsidP="00044CB6">
      <w:pPr>
        <w:jc w:val="center"/>
        <w:rPr>
          <w:rFonts w:ascii="Arial" w:eastAsia="Times New Roman" w:hAnsi="Arial" w:cs="Arial"/>
          <w:b/>
        </w:rPr>
      </w:pPr>
      <w:r w:rsidRPr="00044CB6">
        <w:rPr>
          <w:rFonts w:ascii="Arial" w:eastAsia="Times New Roman" w:hAnsi="Arial" w:cs="Arial"/>
          <w:b/>
        </w:rPr>
        <w:t xml:space="preserve">Koç Üniversitesi </w:t>
      </w:r>
      <w:r w:rsidR="00044CB6" w:rsidRPr="00044CB6">
        <w:rPr>
          <w:rFonts w:ascii="Arial" w:eastAsia="Times New Roman" w:hAnsi="Arial" w:cs="Arial"/>
          <w:b/>
        </w:rPr>
        <w:t xml:space="preserve">Sosyoloji Bölümü Öğretim Üyesi </w:t>
      </w:r>
      <w:r w:rsidR="00604B7B" w:rsidRPr="00044CB6">
        <w:rPr>
          <w:rFonts w:ascii="Arial" w:eastAsia="Times New Roman" w:hAnsi="Arial" w:cs="Arial"/>
          <w:b/>
        </w:rPr>
        <w:t>Do</w:t>
      </w:r>
      <w:r w:rsidRPr="00044CB6">
        <w:rPr>
          <w:rFonts w:ascii="Arial" w:eastAsia="Times New Roman" w:hAnsi="Arial" w:cs="Arial"/>
          <w:b/>
        </w:rPr>
        <w:t xml:space="preserve">ç. Dr. </w:t>
      </w:r>
      <w:r w:rsidR="00044CB6" w:rsidRPr="00044CB6">
        <w:rPr>
          <w:rFonts w:ascii="Arial" w:eastAsia="Times New Roman" w:hAnsi="Arial" w:cs="Arial"/>
          <w:b/>
        </w:rPr>
        <w:t>Erdem Yörük,</w:t>
      </w:r>
      <w:r w:rsidR="00604B7B" w:rsidRPr="00044CB6">
        <w:rPr>
          <w:rFonts w:ascii="Arial" w:eastAsia="Times New Roman" w:hAnsi="Arial" w:cs="Arial"/>
          <w:b/>
        </w:rPr>
        <w:t xml:space="preserve"> “Geleceği İnşa Etmek: Türkiye'de Hesaplamalı ve </w:t>
      </w:r>
      <w:r w:rsidR="00CA1382">
        <w:rPr>
          <w:rFonts w:ascii="Arial" w:eastAsia="Times New Roman" w:hAnsi="Arial" w:cs="Arial"/>
          <w:b/>
        </w:rPr>
        <w:t>Niceliksel</w:t>
      </w:r>
      <w:r w:rsidR="00604B7B" w:rsidRPr="00044CB6">
        <w:rPr>
          <w:rFonts w:ascii="Arial" w:eastAsia="Times New Roman" w:hAnsi="Arial" w:cs="Arial"/>
          <w:b/>
        </w:rPr>
        <w:t xml:space="preserve"> Sosyal Bilimlerde Mükemmelleşme” </w:t>
      </w:r>
      <w:r w:rsidR="0043744C" w:rsidRPr="00044CB6">
        <w:rPr>
          <w:rFonts w:ascii="Arial" w:eastAsia="Times New Roman" w:hAnsi="Arial" w:cs="Arial"/>
          <w:b/>
        </w:rPr>
        <w:t>projesi</w:t>
      </w:r>
      <w:r w:rsidR="00604B7B" w:rsidRPr="00044CB6">
        <w:rPr>
          <w:rFonts w:ascii="Arial" w:eastAsia="Times New Roman" w:hAnsi="Arial" w:cs="Arial"/>
          <w:b/>
        </w:rPr>
        <w:t xml:space="preserve"> için </w:t>
      </w:r>
      <w:r w:rsidR="00044CB6" w:rsidRPr="00044CB6">
        <w:rPr>
          <w:rFonts w:ascii="Arial" w:eastAsia="Times New Roman" w:hAnsi="Arial" w:cs="Arial"/>
          <w:b/>
        </w:rPr>
        <w:t>Avrupa Komisyonu’</w:t>
      </w:r>
      <w:r w:rsidR="00044CB6">
        <w:rPr>
          <w:rFonts w:ascii="Arial" w:eastAsia="Times New Roman" w:hAnsi="Arial" w:cs="Arial"/>
          <w:b/>
        </w:rPr>
        <w:t>n</w:t>
      </w:r>
      <w:r w:rsidR="00044CB6" w:rsidRPr="00044CB6">
        <w:rPr>
          <w:rFonts w:ascii="Arial" w:eastAsia="Times New Roman" w:hAnsi="Arial" w:cs="Arial"/>
          <w:b/>
        </w:rPr>
        <w:t xml:space="preserve">dan 900 bin </w:t>
      </w:r>
      <w:r w:rsidR="006519F5">
        <w:rPr>
          <w:rFonts w:ascii="Arial" w:eastAsia="Times New Roman" w:hAnsi="Arial" w:cs="Arial"/>
          <w:b/>
        </w:rPr>
        <w:t>avroluk</w:t>
      </w:r>
      <w:r w:rsidR="00044CB6" w:rsidRPr="00044CB6">
        <w:rPr>
          <w:rFonts w:ascii="Arial" w:eastAsia="Times New Roman" w:hAnsi="Arial" w:cs="Arial"/>
          <w:b/>
        </w:rPr>
        <w:t xml:space="preserve"> </w:t>
      </w:r>
      <w:r w:rsidR="00044CB6" w:rsidRPr="006519F5">
        <w:rPr>
          <w:rFonts w:ascii="Arial" w:eastAsia="Times New Roman" w:hAnsi="Arial" w:cs="Arial"/>
          <w:b/>
        </w:rPr>
        <w:t>Twinning Action</w:t>
      </w:r>
      <w:r w:rsidR="00044CB6" w:rsidRPr="00044CB6">
        <w:rPr>
          <w:rFonts w:ascii="Arial" w:eastAsia="Times New Roman" w:hAnsi="Arial" w:cs="Arial"/>
          <w:b/>
        </w:rPr>
        <w:t xml:space="preserve"> fon</w:t>
      </w:r>
      <w:r w:rsidR="006519F5">
        <w:rPr>
          <w:rFonts w:ascii="Arial" w:eastAsia="Times New Roman" w:hAnsi="Arial" w:cs="Arial"/>
          <w:b/>
        </w:rPr>
        <w:t>u</w:t>
      </w:r>
      <w:r w:rsidR="00044CB6" w:rsidRPr="00044CB6">
        <w:rPr>
          <w:rFonts w:ascii="Arial" w:eastAsia="Times New Roman" w:hAnsi="Arial" w:cs="Arial"/>
          <w:b/>
        </w:rPr>
        <w:t xml:space="preserve"> almaya hak kazandı.</w:t>
      </w:r>
      <w:r w:rsidR="00044CB6">
        <w:rPr>
          <w:rFonts w:ascii="Arial" w:eastAsia="Times New Roman" w:hAnsi="Arial" w:cs="Arial"/>
          <w:b/>
        </w:rPr>
        <w:t xml:space="preserve"> </w:t>
      </w:r>
      <w:r w:rsidR="00604B7B" w:rsidRPr="00044CB6">
        <w:rPr>
          <w:rFonts w:ascii="Arial" w:eastAsia="Times New Roman" w:hAnsi="Arial" w:cs="Arial"/>
          <w:b/>
        </w:rPr>
        <w:t>Üç yıl boyunca 900</w:t>
      </w:r>
      <w:r w:rsidR="0058405B">
        <w:rPr>
          <w:rFonts w:ascii="Arial" w:eastAsia="Times New Roman" w:hAnsi="Arial" w:cs="Arial"/>
          <w:b/>
        </w:rPr>
        <w:t xml:space="preserve"> bin </w:t>
      </w:r>
      <w:r w:rsidR="006519F5">
        <w:rPr>
          <w:rFonts w:ascii="Arial" w:eastAsia="Times New Roman" w:hAnsi="Arial" w:cs="Arial"/>
          <w:b/>
        </w:rPr>
        <w:t>avroluk</w:t>
      </w:r>
      <w:r w:rsidR="00604B7B" w:rsidRPr="00044CB6">
        <w:rPr>
          <w:rFonts w:ascii="Arial" w:eastAsia="Times New Roman" w:hAnsi="Arial" w:cs="Arial"/>
          <w:b/>
        </w:rPr>
        <w:t xml:space="preserve"> bütçeye sahip projede, Koç Üniversitesi konsorsiyum koordinatörü olacak.</w:t>
      </w:r>
    </w:p>
    <w:p w14:paraId="172C2C24" w14:textId="77777777" w:rsidR="00044CB6" w:rsidRDefault="00044CB6" w:rsidP="00604B7B">
      <w:pPr>
        <w:rPr>
          <w:rFonts w:ascii="Times New Roman" w:eastAsia="Times New Roman" w:hAnsi="Times New Roman" w:cs="Times New Roman"/>
        </w:rPr>
      </w:pPr>
    </w:p>
    <w:p w14:paraId="33F23008" w14:textId="6D2961EB" w:rsidR="006E5C89" w:rsidRDefault="006E5C89" w:rsidP="00EB3A6E">
      <w:pPr>
        <w:jc w:val="both"/>
        <w:rPr>
          <w:rFonts w:ascii="Arial" w:eastAsia="Times New Roman" w:hAnsi="Arial" w:cs="Arial"/>
          <w:sz w:val="22"/>
          <w:szCs w:val="22"/>
        </w:rPr>
      </w:pPr>
    </w:p>
    <w:p w14:paraId="3E3D0412" w14:textId="77777777" w:rsidR="006E5C89" w:rsidRPr="006E5C89" w:rsidRDefault="006E5C89" w:rsidP="006E5C89">
      <w:pPr>
        <w:rPr>
          <w:color w:val="000000" w:themeColor="text1"/>
        </w:rPr>
      </w:pPr>
      <w:r w:rsidRPr="006E5C89">
        <w:rPr>
          <w:color w:val="000000" w:themeColor="text1"/>
        </w:rPr>
        <w:t> </w:t>
      </w:r>
    </w:p>
    <w:p w14:paraId="45D207F2" w14:textId="77777777" w:rsidR="006E5C89" w:rsidRPr="006E5C89" w:rsidRDefault="006E5C89" w:rsidP="006E5C89">
      <w:pPr>
        <w:jc w:val="both"/>
        <w:rPr>
          <w:color w:val="000000" w:themeColor="text1"/>
        </w:rPr>
      </w:pPr>
      <w:r w:rsidRPr="006E5C89">
        <w:rPr>
          <w:rFonts w:ascii="Arial" w:hAnsi="Arial" w:cs="Arial"/>
          <w:color w:val="000000" w:themeColor="text1"/>
        </w:rPr>
        <w:t xml:space="preserve">Avrupa Komisyonu, Koç Üniversitesi İnsani Bilimler ve Edebiyat Fakültesi Sosyoloji Bölümü’nden Doç. Dr. Erdem Yörük’ün “Geleceği İnşa Etmek: Türkiye’de Hesaplamalı ve Sayısal Sosyal Bilimlerde Mükemmelleşme” önerisi için Koç Üniversitesi’ne Twinning Action fonu sağladı. Koç Üniversitesi, bu yıl ilk kez Türkiye’ye de verilen bu fonu alan ilk üniversitelerden biri oldu. </w:t>
      </w:r>
    </w:p>
    <w:p w14:paraId="679E6B5B" w14:textId="77777777" w:rsidR="006E5C89" w:rsidRDefault="006E5C89" w:rsidP="00EB3A6E">
      <w:pPr>
        <w:jc w:val="both"/>
        <w:rPr>
          <w:rFonts w:ascii="Arial" w:eastAsia="Times New Roman" w:hAnsi="Arial" w:cs="Arial"/>
          <w:sz w:val="22"/>
          <w:szCs w:val="22"/>
        </w:rPr>
      </w:pPr>
    </w:p>
    <w:p w14:paraId="42E82A34" w14:textId="6DC48A89" w:rsidR="00CA1382" w:rsidRDefault="002B69B3" w:rsidP="001C0CE0">
      <w:pPr>
        <w:jc w:val="both"/>
        <w:rPr>
          <w:rFonts w:ascii="Arial" w:eastAsia="Times New Roman" w:hAnsi="Arial" w:cs="Arial"/>
          <w:sz w:val="22"/>
          <w:szCs w:val="22"/>
        </w:rPr>
      </w:pPr>
      <w:r>
        <w:rPr>
          <w:rFonts w:ascii="Arial" w:eastAsia="Times New Roman" w:hAnsi="Arial" w:cs="Arial"/>
          <w:sz w:val="22"/>
          <w:szCs w:val="22"/>
        </w:rPr>
        <w:t xml:space="preserve">Twinning Action fonu, </w:t>
      </w:r>
      <w:r w:rsidR="00CA1382">
        <w:rPr>
          <w:rFonts w:ascii="Arial" w:eastAsia="Times New Roman" w:hAnsi="Arial" w:cs="Arial"/>
          <w:sz w:val="22"/>
          <w:szCs w:val="22"/>
        </w:rPr>
        <w:t xml:space="preserve">Avrupa Komisyonu üyesi </w:t>
      </w:r>
      <w:r>
        <w:rPr>
          <w:rFonts w:ascii="Arial" w:eastAsia="Times New Roman" w:hAnsi="Arial" w:cs="Arial"/>
          <w:sz w:val="22"/>
          <w:szCs w:val="22"/>
        </w:rPr>
        <w:t>gelişmekte olan</w:t>
      </w:r>
      <w:r w:rsidR="00604B7B" w:rsidRPr="001C0CE0">
        <w:rPr>
          <w:rFonts w:ascii="Arial" w:eastAsia="Times New Roman" w:hAnsi="Arial" w:cs="Arial"/>
          <w:sz w:val="22"/>
          <w:szCs w:val="22"/>
        </w:rPr>
        <w:t xml:space="preserve"> bir ülkeden bir kurumun</w:t>
      </w:r>
      <w:r>
        <w:rPr>
          <w:rFonts w:ascii="Arial" w:eastAsia="Times New Roman" w:hAnsi="Arial" w:cs="Arial"/>
          <w:sz w:val="22"/>
          <w:szCs w:val="22"/>
        </w:rPr>
        <w:t>,</w:t>
      </w:r>
      <w:r w:rsidR="00604B7B" w:rsidRPr="001C0CE0">
        <w:rPr>
          <w:rFonts w:ascii="Arial" w:eastAsia="Times New Roman" w:hAnsi="Arial" w:cs="Arial"/>
          <w:sz w:val="22"/>
          <w:szCs w:val="22"/>
        </w:rPr>
        <w:t xml:space="preserve"> önerilen alanlarda insan kapasitesini geliştirmek amacıyla Avrupa'nın önde gelen iki kurumuyla eşleştirilmesi</w:t>
      </w:r>
      <w:r w:rsidR="006519F5">
        <w:rPr>
          <w:rFonts w:ascii="Arial" w:eastAsia="Times New Roman" w:hAnsi="Arial" w:cs="Arial"/>
          <w:sz w:val="22"/>
          <w:szCs w:val="22"/>
        </w:rPr>
        <w:t xml:space="preserve"> </w:t>
      </w:r>
      <w:r>
        <w:rPr>
          <w:rFonts w:ascii="Arial" w:eastAsia="Times New Roman" w:hAnsi="Arial" w:cs="Arial"/>
          <w:sz w:val="22"/>
          <w:szCs w:val="22"/>
        </w:rPr>
        <w:t>ilkesine</w:t>
      </w:r>
      <w:r w:rsidR="006519F5">
        <w:rPr>
          <w:rFonts w:ascii="Arial" w:eastAsia="Times New Roman" w:hAnsi="Arial" w:cs="Arial"/>
          <w:sz w:val="22"/>
          <w:szCs w:val="22"/>
        </w:rPr>
        <w:t xml:space="preserve"> dayan</w:t>
      </w:r>
      <w:r>
        <w:rPr>
          <w:rFonts w:ascii="Arial" w:eastAsia="Times New Roman" w:hAnsi="Arial" w:cs="Arial"/>
          <w:sz w:val="22"/>
          <w:szCs w:val="22"/>
        </w:rPr>
        <w:t>ıyor</w:t>
      </w:r>
      <w:r w:rsidR="00604B7B" w:rsidRPr="001C0CE0">
        <w:rPr>
          <w:rFonts w:ascii="Arial" w:eastAsia="Times New Roman" w:hAnsi="Arial" w:cs="Arial"/>
          <w:sz w:val="22"/>
          <w:szCs w:val="22"/>
        </w:rPr>
        <w:t>.</w:t>
      </w:r>
      <w:r w:rsidR="0043744C" w:rsidRPr="001C0CE0">
        <w:rPr>
          <w:rFonts w:ascii="Arial" w:eastAsia="Times New Roman" w:hAnsi="Arial" w:cs="Arial"/>
          <w:sz w:val="22"/>
          <w:szCs w:val="22"/>
        </w:rPr>
        <w:t xml:space="preserve"> </w:t>
      </w:r>
      <w:r>
        <w:rPr>
          <w:rFonts w:ascii="Arial" w:eastAsia="Times New Roman" w:hAnsi="Arial" w:cs="Arial"/>
          <w:sz w:val="22"/>
          <w:szCs w:val="22"/>
        </w:rPr>
        <w:t>Bu y</w:t>
      </w:r>
      <w:r w:rsidRPr="001C0CE0">
        <w:rPr>
          <w:rFonts w:ascii="Arial" w:eastAsia="Times New Roman" w:hAnsi="Arial" w:cs="Arial"/>
          <w:sz w:val="22"/>
          <w:szCs w:val="22"/>
        </w:rPr>
        <w:t xml:space="preserve">eni </w:t>
      </w:r>
      <w:r w:rsidR="00604B7B" w:rsidRPr="001C0CE0">
        <w:rPr>
          <w:rFonts w:ascii="Arial" w:eastAsia="Times New Roman" w:hAnsi="Arial" w:cs="Arial"/>
          <w:sz w:val="22"/>
          <w:szCs w:val="22"/>
        </w:rPr>
        <w:t xml:space="preserve">hibe çerçevesinde, Koç Üniversitesi Sosyal Bilimler Enstitüsü ve </w:t>
      </w:r>
      <w:r>
        <w:rPr>
          <w:rFonts w:ascii="Arial" w:eastAsia="Times New Roman" w:hAnsi="Arial" w:cs="Arial"/>
          <w:sz w:val="22"/>
          <w:szCs w:val="22"/>
        </w:rPr>
        <w:t xml:space="preserve">İnsani </w:t>
      </w:r>
      <w:r w:rsidR="00604B7B" w:rsidRPr="001C0CE0">
        <w:rPr>
          <w:rFonts w:ascii="Arial" w:eastAsia="Times New Roman" w:hAnsi="Arial" w:cs="Arial"/>
          <w:sz w:val="22"/>
          <w:szCs w:val="22"/>
        </w:rPr>
        <w:t xml:space="preserve">Bilimler ve </w:t>
      </w:r>
      <w:r>
        <w:rPr>
          <w:rFonts w:ascii="Arial" w:eastAsia="Times New Roman" w:hAnsi="Arial" w:cs="Arial"/>
          <w:sz w:val="22"/>
          <w:szCs w:val="22"/>
        </w:rPr>
        <w:t>Edebiyat</w:t>
      </w:r>
      <w:r w:rsidR="00604B7B" w:rsidRPr="001C0CE0">
        <w:rPr>
          <w:rFonts w:ascii="Arial" w:eastAsia="Times New Roman" w:hAnsi="Arial" w:cs="Arial"/>
          <w:sz w:val="22"/>
          <w:szCs w:val="22"/>
        </w:rPr>
        <w:t xml:space="preserve"> Fakültesi, Almanya'da</w:t>
      </w:r>
      <w:r>
        <w:rPr>
          <w:rFonts w:ascii="Arial" w:eastAsia="Times New Roman" w:hAnsi="Arial" w:cs="Arial"/>
          <w:sz w:val="22"/>
          <w:szCs w:val="22"/>
        </w:rPr>
        <w:t>n</w:t>
      </w:r>
      <w:r w:rsidR="00604B7B" w:rsidRPr="001C0CE0">
        <w:rPr>
          <w:rFonts w:ascii="Arial" w:eastAsia="Times New Roman" w:hAnsi="Arial" w:cs="Arial"/>
          <w:sz w:val="22"/>
          <w:szCs w:val="22"/>
        </w:rPr>
        <w:t xml:space="preserve"> GESIS</w:t>
      </w:r>
      <w:r>
        <w:rPr>
          <w:rFonts w:ascii="Arial" w:eastAsia="Times New Roman" w:hAnsi="Arial" w:cs="Arial"/>
          <w:sz w:val="22"/>
          <w:szCs w:val="22"/>
        </w:rPr>
        <w:t xml:space="preserve"> (Leibniz Sosyal Bilimler Enstitüsü)</w:t>
      </w:r>
      <w:r w:rsidR="00604B7B" w:rsidRPr="001C0CE0">
        <w:rPr>
          <w:rFonts w:ascii="Arial" w:eastAsia="Times New Roman" w:hAnsi="Arial" w:cs="Arial"/>
          <w:sz w:val="22"/>
          <w:szCs w:val="22"/>
        </w:rPr>
        <w:t xml:space="preserve"> ve İtalya'da</w:t>
      </w:r>
      <w:r>
        <w:rPr>
          <w:rFonts w:ascii="Arial" w:eastAsia="Times New Roman" w:hAnsi="Arial" w:cs="Arial"/>
          <w:sz w:val="22"/>
          <w:szCs w:val="22"/>
        </w:rPr>
        <w:t>n</w:t>
      </w:r>
      <w:r w:rsidR="00604B7B" w:rsidRPr="001C0CE0">
        <w:rPr>
          <w:rFonts w:ascii="Arial" w:eastAsia="Times New Roman" w:hAnsi="Arial" w:cs="Arial"/>
          <w:sz w:val="22"/>
          <w:szCs w:val="22"/>
        </w:rPr>
        <w:t xml:space="preserve"> ISI </w:t>
      </w:r>
      <w:r>
        <w:rPr>
          <w:rFonts w:ascii="Arial" w:eastAsia="Times New Roman" w:hAnsi="Arial" w:cs="Arial"/>
          <w:sz w:val="22"/>
          <w:szCs w:val="22"/>
        </w:rPr>
        <w:t xml:space="preserve">Vakfı </w:t>
      </w:r>
      <w:r w:rsidR="00604B7B" w:rsidRPr="001C0CE0">
        <w:rPr>
          <w:rFonts w:ascii="Arial" w:eastAsia="Times New Roman" w:hAnsi="Arial" w:cs="Arial"/>
          <w:sz w:val="22"/>
          <w:szCs w:val="22"/>
        </w:rPr>
        <w:t xml:space="preserve">ile </w:t>
      </w:r>
      <w:r w:rsidRPr="001C0CE0">
        <w:rPr>
          <w:rFonts w:ascii="Arial" w:eastAsia="Times New Roman" w:hAnsi="Arial" w:cs="Arial"/>
          <w:sz w:val="22"/>
          <w:szCs w:val="22"/>
        </w:rPr>
        <w:t>eşleş</w:t>
      </w:r>
      <w:r>
        <w:rPr>
          <w:rFonts w:ascii="Arial" w:eastAsia="Times New Roman" w:hAnsi="Arial" w:cs="Arial"/>
          <w:sz w:val="22"/>
          <w:szCs w:val="22"/>
        </w:rPr>
        <w:t>ecek</w:t>
      </w:r>
      <w:r w:rsidR="00044CB6" w:rsidRPr="001C0CE0">
        <w:rPr>
          <w:rFonts w:ascii="Arial" w:eastAsia="Times New Roman" w:hAnsi="Arial" w:cs="Arial"/>
          <w:sz w:val="22"/>
          <w:szCs w:val="22"/>
        </w:rPr>
        <w:t>.</w:t>
      </w:r>
    </w:p>
    <w:p w14:paraId="4028BE61" w14:textId="78BB3936" w:rsidR="001D7478" w:rsidRDefault="00604B7B" w:rsidP="001C0CE0">
      <w:pPr>
        <w:jc w:val="both"/>
        <w:rPr>
          <w:rFonts w:ascii="Arial" w:eastAsia="Times New Roman" w:hAnsi="Arial" w:cs="Arial"/>
          <w:sz w:val="22"/>
          <w:szCs w:val="22"/>
        </w:rPr>
      </w:pPr>
      <w:r w:rsidRPr="001C0CE0">
        <w:rPr>
          <w:rFonts w:ascii="Arial" w:eastAsia="Times New Roman" w:hAnsi="Arial" w:cs="Arial"/>
          <w:sz w:val="22"/>
          <w:szCs w:val="22"/>
        </w:rPr>
        <w:br/>
      </w:r>
      <w:r w:rsidR="00CA1382">
        <w:rPr>
          <w:rFonts w:ascii="Arial" w:eastAsia="Times New Roman" w:hAnsi="Arial" w:cs="Arial"/>
          <w:sz w:val="22"/>
          <w:szCs w:val="22"/>
        </w:rPr>
        <w:t>Koç Üniversitesi bu fonu hesaplamalı ve niceliksel sosyal bilimler (computational and quantitative social sciences) alanında çalışmalar yapmak üzere kazan</w:t>
      </w:r>
      <w:r w:rsidR="00070EA2">
        <w:rPr>
          <w:rFonts w:ascii="Arial" w:eastAsia="Times New Roman" w:hAnsi="Arial" w:cs="Arial"/>
          <w:sz w:val="22"/>
          <w:szCs w:val="22"/>
        </w:rPr>
        <w:t>dı</w:t>
      </w:r>
      <w:r w:rsidR="00CA1382">
        <w:rPr>
          <w:rFonts w:ascii="Arial" w:eastAsia="Times New Roman" w:hAnsi="Arial" w:cs="Arial"/>
          <w:sz w:val="22"/>
          <w:szCs w:val="22"/>
        </w:rPr>
        <w:t xml:space="preserve">. Hesaplamalı sosyal bilimler, sosyal bilimler alanında yapay </w:t>
      </w:r>
      <w:r w:rsidR="00070EA2">
        <w:rPr>
          <w:rFonts w:ascii="Arial" w:eastAsia="Times New Roman" w:hAnsi="Arial" w:cs="Arial"/>
          <w:sz w:val="22"/>
          <w:szCs w:val="22"/>
        </w:rPr>
        <w:t>zekâ</w:t>
      </w:r>
      <w:r w:rsidR="00CA1382">
        <w:rPr>
          <w:rFonts w:ascii="Arial" w:eastAsia="Times New Roman" w:hAnsi="Arial" w:cs="Arial"/>
          <w:sz w:val="22"/>
          <w:szCs w:val="22"/>
        </w:rPr>
        <w:t xml:space="preserve"> ve büyük veri yöntemlerini kullanmaya ve niceliksel sosyal bilimler ise istatistiksel yöntemleri kullanamaya dayalı alanlar. Günümüzde sosyal bilimlerin geleceği hesaplamalı ve niceliksel yöntemler üzerine inşa edilirken, Türkiye’de bu alanda yapılan çalışmalar son derece kısıtlı. Bu Twinning Action fonu ile, Koç Üniversitesi ve Türkiye’deki diğer akademik kuruluşlar, GESIS ve ISI ile iş</w:t>
      </w:r>
      <w:r w:rsidR="00070EA2">
        <w:rPr>
          <w:rFonts w:ascii="Arial" w:eastAsia="Times New Roman" w:hAnsi="Arial" w:cs="Arial"/>
          <w:sz w:val="22"/>
          <w:szCs w:val="22"/>
        </w:rPr>
        <w:t xml:space="preserve"> </w:t>
      </w:r>
      <w:r w:rsidR="00CA1382">
        <w:rPr>
          <w:rFonts w:ascii="Arial" w:eastAsia="Times New Roman" w:hAnsi="Arial" w:cs="Arial"/>
          <w:sz w:val="22"/>
          <w:szCs w:val="22"/>
        </w:rPr>
        <w:t xml:space="preserve">birliği çerçevesinde, </w:t>
      </w:r>
      <w:r w:rsidR="00CA1382" w:rsidRPr="001C0CE0">
        <w:rPr>
          <w:rFonts w:ascii="Arial" w:eastAsia="Times New Roman" w:hAnsi="Arial" w:cs="Arial"/>
          <w:sz w:val="22"/>
          <w:szCs w:val="22"/>
        </w:rPr>
        <w:t>hesaplamalı ve nicel</w:t>
      </w:r>
      <w:r w:rsidR="00CA1382">
        <w:rPr>
          <w:rFonts w:ascii="Arial" w:eastAsia="Times New Roman" w:hAnsi="Arial" w:cs="Arial"/>
          <w:sz w:val="22"/>
          <w:szCs w:val="22"/>
        </w:rPr>
        <w:t>iksel</w:t>
      </w:r>
      <w:r w:rsidR="00CA1382" w:rsidRPr="001C0CE0">
        <w:rPr>
          <w:rFonts w:ascii="Arial" w:eastAsia="Times New Roman" w:hAnsi="Arial" w:cs="Arial"/>
          <w:sz w:val="22"/>
          <w:szCs w:val="22"/>
        </w:rPr>
        <w:t xml:space="preserve"> sosyal bilimler </w:t>
      </w:r>
      <w:r w:rsidR="00CA1382">
        <w:rPr>
          <w:rFonts w:ascii="Arial" w:eastAsia="Times New Roman" w:hAnsi="Arial" w:cs="Arial"/>
          <w:sz w:val="22"/>
          <w:szCs w:val="22"/>
        </w:rPr>
        <w:t xml:space="preserve">alanlarında, </w:t>
      </w:r>
      <w:r w:rsidR="00CA1382" w:rsidRPr="001C0CE0">
        <w:rPr>
          <w:rFonts w:ascii="Arial" w:eastAsia="Times New Roman" w:hAnsi="Arial" w:cs="Arial"/>
          <w:sz w:val="22"/>
          <w:szCs w:val="22"/>
        </w:rPr>
        <w:t>öğretim üyeleri, doktora sonrası araştırmacıları, doktora öğrencileri, yüksek lisans ve lisans öğrencileri</w:t>
      </w:r>
      <w:r w:rsidR="00CA1382">
        <w:rPr>
          <w:rFonts w:ascii="Arial" w:eastAsia="Times New Roman" w:hAnsi="Arial" w:cs="Arial"/>
          <w:sz w:val="22"/>
          <w:szCs w:val="22"/>
        </w:rPr>
        <w:t xml:space="preserve">ni yetiştirebilmiş olacaklar. </w:t>
      </w:r>
    </w:p>
    <w:p w14:paraId="3CC57551" w14:textId="77777777" w:rsidR="00CA1382" w:rsidRDefault="00CA1382" w:rsidP="001C0CE0">
      <w:pPr>
        <w:jc w:val="both"/>
        <w:rPr>
          <w:rFonts w:ascii="Arial" w:eastAsia="Times New Roman" w:hAnsi="Arial" w:cs="Arial"/>
          <w:sz w:val="22"/>
          <w:szCs w:val="22"/>
        </w:rPr>
      </w:pPr>
    </w:p>
    <w:p w14:paraId="021DFE82" w14:textId="7B18D4F9" w:rsidR="00CA1382" w:rsidRDefault="00CA1382" w:rsidP="001C0CE0">
      <w:pPr>
        <w:jc w:val="both"/>
        <w:rPr>
          <w:rFonts w:ascii="Arial" w:eastAsia="Times New Roman" w:hAnsi="Arial" w:cs="Arial"/>
          <w:sz w:val="22"/>
          <w:szCs w:val="22"/>
        </w:rPr>
      </w:pPr>
      <w:r>
        <w:rPr>
          <w:rFonts w:ascii="Arial" w:eastAsia="Times New Roman" w:hAnsi="Arial" w:cs="Arial"/>
          <w:sz w:val="22"/>
          <w:szCs w:val="22"/>
        </w:rPr>
        <w:t>Bu fon kapsamında ü</w:t>
      </w:r>
      <w:r w:rsidR="00604B7B" w:rsidRPr="001C0CE0">
        <w:rPr>
          <w:rFonts w:ascii="Arial" w:eastAsia="Times New Roman" w:hAnsi="Arial" w:cs="Arial"/>
          <w:sz w:val="22"/>
          <w:szCs w:val="22"/>
        </w:rPr>
        <w:t>ç yıl boyunca Koç</w:t>
      </w:r>
      <w:r w:rsidR="0043744C" w:rsidRPr="001C0CE0">
        <w:rPr>
          <w:rFonts w:ascii="Arial" w:eastAsia="Times New Roman" w:hAnsi="Arial" w:cs="Arial"/>
          <w:sz w:val="22"/>
          <w:szCs w:val="22"/>
        </w:rPr>
        <w:t xml:space="preserve"> Üniversitesi</w:t>
      </w:r>
      <w:r w:rsidR="00604B7B" w:rsidRPr="001C0CE0">
        <w:rPr>
          <w:rFonts w:ascii="Arial" w:eastAsia="Times New Roman" w:hAnsi="Arial" w:cs="Arial"/>
          <w:sz w:val="22"/>
          <w:szCs w:val="22"/>
        </w:rPr>
        <w:t>, GESIS</w:t>
      </w:r>
      <w:r w:rsidR="002B69B3">
        <w:rPr>
          <w:rFonts w:ascii="Arial" w:eastAsia="Times New Roman" w:hAnsi="Arial" w:cs="Arial"/>
          <w:sz w:val="22"/>
          <w:szCs w:val="22"/>
        </w:rPr>
        <w:t xml:space="preserve"> ve</w:t>
      </w:r>
      <w:r w:rsidR="00604B7B" w:rsidRPr="001C0CE0">
        <w:rPr>
          <w:rFonts w:ascii="Arial" w:eastAsia="Times New Roman" w:hAnsi="Arial" w:cs="Arial"/>
          <w:sz w:val="22"/>
          <w:szCs w:val="22"/>
        </w:rPr>
        <w:t xml:space="preserve"> ISI</w:t>
      </w:r>
      <w:r w:rsidR="002B69B3">
        <w:rPr>
          <w:rFonts w:ascii="Arial" w:eastAsia="Times New Roman" w:hAnsi="Arial" w:cs="Arial"/>
          <w:sz w:val="22"/>
          <w:szCs w:val="22"/>
        </w:rPr>
        <w:t xml:space="preserve"> Vakfı’nda</w:t>
      </w:r>
      <w:r w:rsidR="00604B7B" w:rsidRPr="001C0CE0">
        <w:rPr>
          <w:rFonts w:ascii="Arial" w:eastAsia="Times New Roman" w:hAnsi="Arial" w:cs="Arial"/>
          <w:sz w:val="22"/>
          <w:szCs w:val="22"/>
        </w:rPr>
        <w:t xml:space="preserve"> çok sayıda yaz okulu, kış okulu, çalıştay, </w:t>
      </w:r>
      <w:r>
        <w:rPr>
          <w:rFonts w:ascii="Arial" w:eastAsia="Times New Roman" w:hAnsi="Arial" w:cs="Arial"/>
          <w:sz w:val="22"/>
          <w:szCs w:val="22"/>
        </w:rPr>
        <w:t>dersler</w:t>
      </w:r>
      <w:r w:rsidR="00604B7B" w:rsidRPr="001C0CE0">
        <w:rPr>
          <w:rFonts w:ascii="Arial" w:eastAsia="Times New Roman" w:hAnsi="Arial" w:cs="Arial"/>
          <w:sz w:val="22"/>
          <w:szCs w:val="22"/>
        </w:rPr>
        <w:t>, eğitim program</w:t>
      </w:r>
      <w:r>
        <w:rPr>
          <w:rFonts w:ascii="Arial" w:eastAsia="Times New Roman" w:hAnsi="Arial" w:cs="Arial"/>
          <w:sz w:val="22"/>
          <w:szCs w:val="22"/>
        </w:rPr>
        <w:t>ları</w:t>
      </w:r>
      <w:r w:rsidR="00604B7B" w:rsidRPr="001C0CE0">
        <w:rPr>
          <w:rFonts w:ascii="Arial" w:eastAsia="Times New Roman" w:hAnsi="Arial" w:cs="Arial"/>
          <w:sz w:val="22"/>
          <w:szCs w:val="22"/>
        </w:rPr>
        <w:t xml:space="preserve"> ve konferans</w:t>
      </w:r>
      <w:r>
        <w:rPr>
          <w:rFonts w:ascii="Arial" w:eastAsia="Times New Roman" w:hAnsi="Arial" w:cs="Arial"/>
          <w:sz w:val="22"/>
          <w:szCs w:val="22"/>
        </w:rPr>
        <w:t>lar</w:t>
      </w:r>
      <w:r w:rsidR="00604B7B" w:rsidRPr="001C0CE0">
        <w:rPr>
          <w:rFonts w:ascii="Arial" w:eastAsia="Times New Roman" w:hAnsi="Arial" w:cs="Arial"/>
          <w:sz w:val="22"/>
          <w:szCs w:val="22"/>
        </w:rPr>
        <w:t xml:space="preserve"> </w:t>
      </w:r>
      <w:r w:rsidR="002B69B3">
        <w:rPr>
          <w:rFonts w:ascii="Arial" w:eastAsia="Times New Roman" w:hAnsi="Arial" w:cs="Arial"/>
          <w:sz w:val="22"/>
          <w:szCs w:val="22"/>
        </w:rPr>
        <w:t>düzenlenecek</w:t>
      </w:r>
      <w:r w:rsidR="00604B7B" w:rsidRPr="001C0CE0">
        <w:rPr>
          <w:rFonts w:ascii="Arial" w:eastAsia="Times New Roman" w:hAnsi="Arial" w:cs="Arial"/>
          <w:sz w:val="22"/>
          <w:szCs w:val="22"/>
        </w:rPr>
        <w:t xml:space="preserve"> ve değişim programları kapsamında Koç Üniversitesi </w:t>
      </w:r>
      <w:r>
        <w:rPr>
          <w:rFonts w:ascii="Arial" w:eastAsia="Times New Roman" w:hAnsi="Arial" w:cs="Arial"/>
          <w:sz w:val="22"/>
          <w:szCs w:val="22"/>
        </w:rPr>
        <w:t xml:space="preserve">ve Türkiye’deki diğer akademik kuruluşların mensupları </w:t>
      </w:r>
      <w:r w:rsidR="00604B7B" w:rsidRPr="001C0CE0">
        <w:rPr>
          <w:rFonts w:ascii="Arial" w:eastAsia="Times New Roman" w:hAnsi="Arial" w:cs="Arial"/>
          <w:sz w:val="22"/>
          <w:szCs w:val="22"/>
        </w:rPr>
        <w:t>GESIS ve IS</w:t>
      </w:r>
      <w:r w:rsidR="002B69B3">
        <w:rPr>
          <w:rFonts w:ascii="Arial" w:eastAsia="Times New Roman" w:hAnsi="Arial" w:cs="Arial"/>
          <w:sz w:val="22"/>
          <w:szCs w:val="22"/>
        </w:rPr>
        <w:t>I Vakfı’ndaki bu</w:t>
      </w:r>
      <w:r w:rsidR="00604B7B" w:rsidRPr="001C0CE0">
        <w:rPr>
          <w:rFonts w:ascii="Arial" w:eastAsia="Times New Roman" w:hAnsi="Arial" w:cs="Arial"/>
          <w:sz w:val="22"/>
          <w:szCs w:val="22"/>
        </w:rPr>
        <w:t xml:space="preserve"> </w:t>
      </w:r>
      <w:r w:rsidR="002B69B3" w:rsidRPr="001C0CE0">
        <w:rPr>
          <w:rFonts w:ascii="Arial" w:eastAsia="Times New Roman" w:hAnsi="Arial" w:cs="Arial"/>
          <w:sz w:val="22"/>
          <w:szCs w:val="22"/>
        </w:rPr>
        <w:t>imk</w:t>
      </w:r>
      <w:r w:rsidR="002B69B3">
        <w:rPr>
          <w:rFonts w:ascii="Arial" w:eastAsia="Times New Roman" w:hAnsi="Arial" w:cs="Arial"/>
          <w:sz w:val="22"/>
          <w:szCs w:val="22"/>
        </w:rPr>
        <w:t>â</w:t>
      </w:r>
      <w:r w:rsidR="002B69B3" w:rsidRPr="001C0CE0">
        <w:rPr>
          <w:rFonts w:ascii="Arial" w:eastAsia="Times New Roman" w:hAnsi="Arial" w:cs="Arial"/>
          <w:sz w:val="22"/>
          <w:szCs w:val="22"/>
        </w:rPr>
        <w:t xml:space="preserve">nlardan </w:t>
      </w:r>
      <w:r w:rsidR="001C0CE0" w:rsidRPr="001C0CE0">
        <w:rPr>
          <w:rFonts w:ascii="Arial" w:eastAsia="Times New Roman" w:hAnsi="Arial" w:cs="Arial"/>
          <w:sz w:val="22"/>
          <w:szCs w:val="22"/>
        </w:rPr>
        <w:t>faydalanabilecek.</w:t>
      </w:r>
      <w:r w:rsidR="00604B7B" w:rsidRPr="001C0CE0">
        <w:rPr>
          <w:rFonts w:ascii="Arial" w:eastAsia="Times New Roman" w:hAnsi="Arial" w:cs="Arial"/>
          <w:sz w:val="22"/>
          <w:szCs w:val="22"/>
        </w:rPr>
        <w:t xml:space="preserve"> Bu hibe</w:t>
      </w:r>
      <w:r w:rsidR="002B69B3">
        <w:rPr>
          <w:rFonts w:ascii="Arial" w:eastAsia="Times New Roman" w:hAnsi="Arial" w:cs="Arial"/>
          <w:sz w:val="22"/>
          <w:szCs w:val="22"/>
        </w:rPr>
        <w:t xml:space="preserve"> kapsamında</w:t>
      </w:r>
      <w:r w:rsidR="00604B7B" w:rsidRPr="001C0CE0">
        <w:rPr>
          <w:rFonts w:ascii="Arial" w:eastAsia="Times New Roman" w:hAnsi="Arial" w:cs="Arial"/>
          <w:sz w:val="22"/>
          <w:szCs w:val="22"/>
        </w:rPr>
        <w:t>, Koç Üniversitesi'nde Hesaplamalı Sosyal Bilimler Yüksek Lisans programı oluşturma planları</w:t>
      </w:r>
      <w:r w:rsidR="002B69B3">
        <w:rPr>
          <w:rFonts w:ascii="Arial" w:eastAsia="Times New Roman" w:hAnsi="Arial" w:cs="Arial"/>
          <w:sz w:val="22"/>
          <w:szCs w:val="22"/>
        </w:rPr>
        <w:t xml:space="preserve"> da hayata geçirilebilecek</w:t>
      </w:r>
      <w:r w:rsidR="001C0CE0" w:rsidRPr="001C0CE0">
        <w:rPr>
          <w:rFonts w:ascii="Arial" w:eastAsia="Times New Roman" w:hAnsi="Arial" w:cs="Arial"/>
          <w:sz w:val="22"/>
          <w:szCs w:val="22"/>
        </w:rPr>
        <w:t>.</w:t>
      </w:r>
    </w:p>
    <w:p w14:paraId="0CC99331" w14:textId="5DD82D90" w:rsidR="002B69B3" w:rsidRDefault="00604B7B" w:rsidP="003728B7">
      <w:pPr>
        <w:rPr>
          <w:rFonts w:ascii="Arial" w:eastAsia="Times New Roman" w:hAnsi="Arial" w:cs="Arial"/>
          <w:sz w:val="22"/>
          <w:szCs w:val="22"/>
        </w:rPr>
      </w:pPr>
      <w:r w:rsidRPr="001C0CE0">
        <w:rPr>
          <w:rFonts w:ascii="Arial" w:eastAsia="Times New Roman" w:hAnsi="Arial" w:cs="Arial"/>
          <w:sz w:val="22"/>
          <w:szCs w:val="22"/>
        </w:rPr>
        <w:br/>
      </w:r>
      <w:r w:rsidR="003728B7">
        <w:rPr>
          <w:rFonts w:ascii="Arial" w:eastAsia="Times New Roman" w:hAnsi="Arial" w:cs="Arial"/>
          <w:sz w:val="22"/>
          <w:szCs w:val="22"/>
        </w:rPr>
        <w:t xml:space="preserve">Bu fon, Türkiye’de sosyal bilimler alanında yapay </w:t>
      </w:r>
      <w:r w:rsidR="00070EA2">
        <w:rPr>
          <w:rFonts w:ascii="Arial" w:eastAsia="Times New Roman" w:hAnsi="Arial" w:cs="Arial"/>
          <w:sz w:val="22"/>
          <w:szCs w:val="22"/>
        </w:rPr>
        <w:t>zekâ</w:t>
      </w:r>
      <w:r w:rsidR="003728B7">
        <w:rPr>
          <w:rFonts w:ascii="Arial" w:eastAsia="Times New Roman" w:hAnsi="Arial" w:cs="Arial"/>
          <w:sz w:val="22"/>
          <w:szCs w:val="22"/>
        </w:rPr>
        <w:t xml:space="preserve"> ve büyük veri yöntemlerini kullanmak için </w:t>
      </w:r>
      <w:r w:rsidR="003728B7">
        <w:rPr>
          <w:rFonts w:ascii="Arial" w:eastAsia="Times New Roman" w:hAnsi="Arial" w:cs="Arial"/>
          <w:sz w:val="22"/>
          <w:szCs w:val="22"/>
        </w:rPr>
        <w:lastRenderedPageBreak/>
        <w:t>önemli bir kapasite oluşturacak. Doç. Dr. Erdem Yörük, 2017 yılında yine Avrupa Komisyonu tarafından verilen 1</w:t>
      </w:r>
      <w:r w:rsidR="00070EA2">
        <w:rPr>
          <w:rFonts w:ascii="Arial" w:eastAsia="Times New Roman" w:hAnsi="Arial" w:cs="Arial"/>
          <w:sz w:val="22"/>
          <w:szCs w:val="22"/>
        </w:rPr>
        <w:t>,</w:t>
      </w:r>
      <w:r w:rsidR="003728B7">
        <w:rPr>
          <w:rFonts w:ascii="Arial" w:eastAsia="Times New Roman" w:hAnsi="Arial" w:cs="Arial"/>
          <w:sz w:val="22"/>
          <w:szCs w:val="22"/>
        </w:rPr>
        <w:t xml:space="preserve">5 </w:t>
      </w:r>
      <w:r w:rsidR="00070EA2">
        <w:rPr>
          <w:rFonts w:ascii="Arial" w:eastAsia="Times New Roman" w:hAnsi="Arial" w:cs="Arial"/>
          <w:sz w:val="22"/>
          <w:szCs w:val="22"/>
        </w:rPr>
        <w:t>m</w:t>
      </w:r>
      <w:r w:rsidR="003728B7">
        <w:rPr>
          <w:rFonts w:ascii="Arial" w:eastAsia="Times New Roman" w:hAnsi="Arial" w:cs="Arial"/>
          <w:sz w:val="22"/>
          <w:szCs w:val="22"/>
        </w:rPr>
        <w:t>ilyon</w:t>
      </w:r>
      <w:r w:rsidR="00070EA2">
        <w:rPr>
          <w:rFonts w:ascii="Arial" w:eastAsia="Times New Roman" w:hAnsi="Arial" w:cs="Arial"/>
          <w:sz w:val="22"/>
          <w:szCs w:val="22"/>
        </w:rPr>
        <w:t xml:space="preserve"> avroluk</w:t>
      </w:r>
      <w:r w:rsidR="003728B7">
        <w:rPr>
          <w:rFonts w:ascii="Arial" w:eastAsia="Times New Roman" w:hAnsi="Arial" w:cs="Arial"/>
          <w:sz w:val="22"/>
          <w:szCs w:val="22"/>
        </w:rPr>
        <w:t xml:space="preserve"> ERC fonu kapsamında, yapay </w:t>
      </w:r>
      <w:r w:rsidR="00070EA2">
        <w:rPr>
          <w:rFonts w:ascii="Arial" w:eastAsia="Times New Roman" w:hAnsi="Arial" w:cs="Arial"/>
          <w:sz w:val="22"/>
          <w:szCs w:val="22"/>
        </w:rPr>
        <w:t>zekâ</w:t>
      </w:r>
      <w:r w:rsidR="003728B7">
        <w:rPr>
          <w:rFonts w:ascii="Arial" w:eastAsia="Times New Roman" w:hAnsi="Arial" w:cs="Arial"/>
          <w:sz w:val="22"/>
          <w:szCs w:val="22"/>
        </w:rPr>
        <w:t xml:space="preserve"> yöntemlerini kullanarak küresel toplumsal hareketler veri tabanı oluşturma konusunda çalışıyor (emw.ku.edu.tr)</w:t>
      </w:r>
      <w:r w:rsidR="006C1559">
        <w:rPr>
          <w:rFonts w:ascii="Arial" w:eastAsia="Times New Roman" w:hAnsi="Arial" w:cs="Arial"/>
          <w:sz w:val="22"/>
          <w:szCs w:val="22"/>
        </w:rPr>
        <w:t>.</w:t>
      </w:r>
      <w:r w:rsidR="003728B7">
        <w:rPr>
          <w:rFonts w:ascii="Arial" w:eastAsia="Times New Roman" w:hAnsi="Arial" w:cs="Arial"/>
          <w:sz w:val="22"/>
          <w:szCs w:val="22"/>
        </w:rPr>
        <w:t xml:space="preserve"> </w:t>
      </w:r>
      <w:r w:rsidR="006C1559">
        <w:rPr>
          <w:rFonts w:ascii="Arial" w:eastAsia="Times New Roman" w:hAnsi="Arial" w:cs="Arial"/>
          <w:sz w:val="22"/>
          <w:szCs w:val="22"/>
        </w:rPr>
        <w:t xml:space="preserve">Bu </w:t>
      </w:r>
      <w:r w:rsidR="003728B7">
        <w:rPr>
          <w:rFonts w:ascii="Arial" w:eastAsia="Times New Roman" w:hAnsi="Arial" w:cs="Arial"/>
          <w:sz w:val="22"/>
          <w:szCs w:val="22"/>
        </w:rPr>
        <w:t>yeni Twinning Action fonu</w:t>
      </w:r>
      <w:r w:rsidR="006C1559">
        <w:rPr>
          <w:rFonts w:ascii="Arial" w:eastAsia="Times New Roman" w:hAnsi="Arial" w:cs="Arial"/>
          <w:sz w:val="22"/>
          <w:szCs w:val="22"/>
        </w:rPr>
        <w:t xml:space="preserve"> ile,</w:t>
      </w:r>
      <w:r w:rsidR="003728B7">
        <w:rPr>
          <w:rFonts w:ascii="Arial" w:eastAsia="Times New Roman" w:hAnsi="Arial" w:cs="Arial"/>
          <w:sz w:val="22"/>
          <w:szCs w:val="22"/>
        </w:rPr>
        <w:t xml:space="preserve"> benzer yöntemlerin tarih, sosyoloji, psikoloji </w:t>
      </w:r>
      <w:r w:rsidR="006C1559">
        <w:rPr>
          <w:rFonts w:ascii="Arial" w:eastAsia="Times New Roman" w:hAnsi="Arial" w:cs="Arial"/>
          <w:sz w:val="22"/>
          <w:szCs w:val="22"/>
        </w:rPr>
        <w:t xml:space="preserve">ve </w:t>
      </w:r>
      <w:r w:rsidR="003728B7">
        <w:rPr>
          <w:rFonts w:ascii="Arial" w:eastAsia="Times New Roman" w:hAnsi="Arial" w:cs="Arial"/>
          <w:sz w:val="22"/>
          <w:szCs w:val="22"/>
        </w:rPr>
        <w:t xml:space="preserve">ekonomi </w:t>
      </w:r>
      <w:r w:rsidR="006C1559">
        <w:rPr>
          <w:rFonts w:ascii="Arial" w:eastAsia="Times New Roman" w:hAnsi="Arial" w:cs="Arial"/>
          <w:sz w:val="22"/>
          <w:szCs w:val="22"/>
        </w:rPr>
        <w:t xml:space="preserve">gibi </w:t>
      </w:r>
      <w:r w:rsidR="003728B7">
        <w:rPr>
          <w:rFonts w:ascii="Arial" w:eastAsia="Times New Roman" w:hAnsi="Arial" w:cs="Arial"/>
          <w:sz w:val="22"/>
          <w:szCs w:val="22"/>
        </w:rPr>
        <w:t>alanlarındaki birçok başka sosyal bilimler çalışma</w:t>
      </w:r>
      <w:r w:rsidR="006C1559">
        <w:rPr>
          <w:rFonts w:ascii="Arial" w:eastAsia="Times New Roman" w:hAnsi="Arial" w:cs="Arial"/>
          <w:sz w:val="22"/>
          <w:szCs w:val="22"/>
        </w:rPr>
        <w:t>sına</w:t>
      </w:r>
      <w:r w:rsidR="003728B7">
        <w:rPr>
          <w:rFonts w:ascii="Arial" w:eastAsia="Times New Roman" w:hAnsi="Arial" w:cs="Arial"/>
          <w:sz w:val="22"/>
          <w:szCs w:val="22"/>
        </w:rPr>
        <w:t xml:space="preserve"> kapı </w:t>
      </w:r>
      <w:r w:rsidR="006C1559">
        <w:rPr>
          <w:rFonts w:ascii="Arial" w:eastAsia="Times New Roman" w:hAnsi="Arial" w:cs="Arial"/>
          <w:sz w:val="22"/>
          <w:szCs w:val="22"/>
        </w:rPr>
        <w:t>aralayacağı düşünülüyor</w:t>
      </w:r>
      <w:r w:rsidR="003728B7">
        <w:rPr>
          <w:rFonts w:ascii="Arial" w:eastAsia="Times New Roman" w:hAnsi="Arial" w:cs="Arial"/>
          <w:sz w:val="22"/>
          <w:szCs w:val="22"/>
        </w:rPr>
        <w:t>.</w:t>
      </w:r>
      <w:r w:rsidR="004F15F3">
        <w:rPr>
          <w:rFonts w:ascii="Arial" w:eastAsia="Times New Roman" w:hAnsi="Arial" w:cs="Arial"/>
          <w:sz w:val="22"/>
          <w:szCs w:val="22"/>
        </w:rPr>
        <w:t xml:space="preserve"> Lisans seviyesinden itibaren bu yöntemleri öğrenen öğrenciler de, sosyal bilimlerinin geleceğinin inşasına katkıda bulunabilecekler.</w:t>
      </w:r>
      <w:r w:rsidRPr="00D02D25">
        <w:rPr>
          <w:rFonts w:ascii="Arial" w:eastAsia="Times New Roman" w:hAnsi="Arial" w:cs="Arial"/>
          <w:sz w:val="22"/>
          <w:szCs w:val="22"/>
        </w:rPr>
        <w:br/>
      </w:r>
    </w:p>
    <w:p w14:paraId="313222F2" w14:textId="77777777" w:rsidR="00BE7F27" w:rsidRDefault="00BE7F27" w:rsidP="00BE7F27">
      <w:pPr>
        <w:pStyle w:val="NormalWeb"/>
        <w:spacing w:line="276" w:lineRule="auto"/>
        <w:jc w:val="both"/>
        <w:rPr>
          <w:rFonts w:ascii="Arial" w:hAnsi="Arial" w:cs="Arial"/>
          <w:i/>
          <w:iCs/>
          <w:color w:val="000000" w:themeColor="text1"/>
          <w:sz w:val="20"/>
          <w:szCs w:val="20"/>
        </w:rPr>
      </w:pPr>
      <w:r w:rsidRPr="003A57C1">
        <w:rPr>
          <w:rStyle w:val="Gl"/>
          <w:rFonts w:ascii="Arial" w:hAnsi="Arial" w:cs="Arial"/>
          <w:i/>
          <w:iCs/>
          <w:color w:val="000000" w:themeColor="text1"/>
          <w:sz w:val="20"/>
          <w:szCs w:val="20"/>
          <w:u w:val="single"/>
        </w:rPr>
        <w:t>Koç Üniversitesi Hakkında</w:t>
      </w:r>
    </w:p>
    <w:p w14:paraId="6B736A43" w14:textId="77777777" w:rsidR="00BE7F27" w:rsidRPr="003A57C1" w:rsidRDefault="00BE7F27" w:rsidP="00BE7F27">
      <w:pPr>
        <w:pStyle w:val="NormalWeb"/>
        <w:spacing w:line="276" w:lineRule="auto"/>
        <w:jc w:val="both"/>
        <w:rPr>
          <w:rFonts w:ascii="Arial" w:hAnsi="Arial" w:cs="Arial"/>
          <w:i/>
          <w:iCs/>
          <w:color w:val="000000" w:themeColor="text1"/>
          <w:sz w:val="20"/>
          <w:szCs w:val="20"/>
        </w:rPr>
      </w:pPr>
      <w:r w:rsidRPr="003A57C1">
        <w:rPr>
          <w:rFonts w:ascii="Arial" w:hAnsi="Arial" w:cs="Arial"/>
          <w:i/>
          <w:iCs/>
          <w:color w:val="000000" w:themeColor="text1"/>
          <w:sz w:val="20"/>
          <w:szCs w:val="20"/>
        </w:rPr>
        <w:t xml:space="preserve">1993 yılında, en yetkin mezunları yetiştirmek, bilimin sınırlarını ilerletmek ve bu alanlarda ülkemize, insanlığa ve Türkiye'ye hizmet etmek </w:t>
      </w:r>
      <w:proofErr w:type="gramStart"/>
      <w:r w:rsidRPr="003A57C1">
        <w:rPr>
          <w:rFonts w:ascii="Arial" w:hAnsi="Arial" w:cs="Arial"/>
          <w:i/>
          <w:iCs/>
          <w:color w:val="000000" w:themeColor="text1"/>
          <w:sz w:val="20"/>
          <w:szCs w:val="20"/>
        </w:rPr>
        <w:t>misyonuyla</w:t>
      </w:r>
      <w:proofErr w:type="gramEnd"/>
      <w:r w:rsidRPr="003A57C1">
        <w:rPr>
          <w:rFonts w:ascii="Arial" w:hAnsi="Arial" w:cs="Arial"/>
          <w:i/>
          <w:iCs/>
          <w:color w:val="000000" w:themeColor="text1"/>
          <w:sz w:val="20"/>
          <w:szCs w:val="20"/>
        </w:rPr>
        <w:t xml:space="preserve"> kurulan Koç Üniversitesi, uluslararası düzeyde eğitim veren bir kurumdur. 22 lisans, 29 yüksek lisans ve 26 doktora programı bulunan Koç Üniversitesi'nde lisans programındaki öğrencilerin yüzde 53’ü burslu olarak eğitim görmektedir. Koç Üniversitesi'nde öğrenim gören 7.727 öğrenci bulunuyor. Koç Üniversitesi’nin lisans ve yüksek lisans programlarından bugüne değin 14.000’den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p w14:paraId="16B52C4F" w14:textId="6AA3A8AF" w:rsidR="002D4261" w:rsidRPr="002B693D" w:rsidRDefault="002D4261" w:rsidP="00604B7B"/>
    <w:sectPr w:rsidR="002D4261" w:rsidRPr="002B693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0C0FC" w14:textId="77777777" w:rsidR="00383D9A" w:rsidRDefault="00383D9A" w:rsidP="00BE7F27">
      <w:r>
        <w:separator/>
      </w:r>
    </w:p>
  </w:endnote>
  <w:endnote w:type="continuationSeparator" w:id="0">
    <w:p w14:paraId="784C6304" w14:textId="77777777" w:rsidR="00383D9A" w:rsidRDefault="00383D9A" w:rsidP="00BE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71A5C" w14:textId="77777777" w:rsidR="00383D9A" w:rsidRDefault="00383D9A" w:rsidP="00BE7F27">
      <w:r>
        <w:separator/>
      </w:r>
    </w:p>
  </w:footnote>
  <w:footnote w:type="continuationSeparator" w:id="0">
    <w:p w14:paraId="12A6189F" w14:textId="77777777" w:rsidR="00383D9A" w:rsidRDefault="00383D9A" w:rsidP="00BE7F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1AC8" w14:textId="78289359" w:rsidR="00BE7F27" w:rsidRDefault="00BE7F27">
    <w:pPr>
      <w:pStyle w:val="stBilgi"/>
    </w:pPr>
    <w:r>
      <w:rPr>
        <w:noProof/>
        <w:lang w:eastAsia="tr-TR"/>
      </w:rPr>
      <w:drawing>
        <wp:inline distT="0" distB="0" distL="0" distR="0" wp14:anchorId="47A9AF13" wp14:editId="53AE3B8D">
          <wp:extent cx="2054225" cy="438785"/>
          <wp:effectExtent l="0" t="0" r="3175" b="0"/>
          <wp:docPr id="2"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D6517"/>
    <w:multiLevelType w:val="hybridMultilevel"/>
    <w:tmpl w:val="BE1A8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3D"/>
    <w:rsid w:val="00044CB6"/>
    <w:rsid w:val="00070EA2"/>
    <w:rsid w:val="00074507"/>
    <w:rsid w:val="000B1AB1"/>
    <w:rsid w:val="001C0CE0"/>
    <w:rsid w:val="001D7478"/>
    <w:rsid w:val="002B693D"/>
    <w:rsid w:val="002B69B3"/>
    <w:rsid w:val="002D4261"/>
    <w:rsid w:val="00333C80"/>
    <w:rsid w:val="003728B7"/>
    <w:rsid w:val="00383D9A"/>
    <w:rsid w:val="0043744C"/>
    <w:rsid w:val="004902BF"/>
    <w:rsid w:val="004F15F3"/>
    <w:rsid w:val="00556037"/>
    <w:rsid w:val="0058405B"/>
    <w:rsid w:val="00604B7B"/>
    <w:rsid w:val="006519F5"/>
    <w:rsid w:val="006C1559"/>
    <w:rsid w:val="006E5C89"/>
    <w:rsid w:val="00712C8F"/>
    <w:rsid w:val="007A334B"/>
    <w:rsid w:val="007B7797"/>
    <w:rsid w:val="00825518"/>
    <w:rsid w:val="00852C2B"/>
    <w:rsid w:val="00AE369B"/>
    <w:rsid w:val="00BE7F27"/>
    <w:rsid w:val="00C074B2"/>
    <w:rsid w:val="00CA1382"/>
    <w:rsid w:val="00D02D25"/>
    <w:rsid w:val="00D86AB2"/>
    <w:rsid w:val="00DA4E71"/>
    <w:rsid w:val="00E36299"/>
    <w:rsid w:val="00EB3A6E"/>
    <w:rsid w:val="00EE72FB"/>
    <w:rsid w:val="00F05E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C76B"/>
  <w15:chartTrackingRefBased/>
  <w15:docId w15:val="{5C6521A4-0007-5943-8693-9837BD73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lid-translation">
    <w:name w:val="tlid-translation"/>
    <w:basedOn w:val="VarsaylanParagrafYazTipi"/>
    <w:rsid w:val="002D4261"/>
  </w:style>
  <w:style w:type="character" w:styleId="Kpr">
    <w:name w:val="Hyperlink"/>
    <w:basedOn w:val="VarsaylanParagrafYazTipi"/>
    <w:uiPriority w:val="99"/>
    <w:semiHidden/>
    <w:unhideWhenUsed/>
    <w:rsid w:val="00604B7B"/>
    <w:rPr>
      <w:color w:val="0000FF"/>
      <w:u w:val="single"/>
    </w:rPr>
  </w:style>
  <w:style w:type="paragraph" w:styleId="ListeParagraf">
    <w:name w:val="List Paragraph"/>
    <w:basedOn w:val="Normal"/>
    <w:uiPriority w:val="34"/>
    <w:qFormat/>
    <w:rsid w:val="004902BF"/>
    <w:pPr>
      <w:ind w:left="720"/>
      <w:contextualSpacing/>
    </w:pPr>
  </w:style>
  <w:style w:type="paragraph" w:styleId="BalonMetni">
    <w:name w:val="Balloon Text"/>
    <w:basedOn w:val="Normal"/>
    <w:link w:val="BalonMetniChar"/>
    <w:uiPriority w:val="99"/>
    <w:semiHidden/>
    <w:unhideWhenUsed/>
    <w:rsid w:val="006519F5"/>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6519F5"/>
    <w:rPr>
      <w:rFonts w:ascii="Times New Roman" w:hAnsi="Times New Roman" w:cs="Times New Roman"/>
      <w:sz w:val="18"/>
      <w:szCs w:val="18"/>
    </w:rPr>
  </w:style>
  <w:style w:type="paragraph" w:styleId="stBilgi">
    <w:name w:val="header"/>
    <w:basedOn w:val="Normal"/>
    <w:link w:val="stBilgiChar"/>
    <w:uiPriority w:val="99"/>
    <w:unhideWhenUsed/>
    <w:rsid w:val="00BE7F27"/>
    <w:pPr>
      <w:tabs>
        <w:tab w:val="center" w:pos="4536"/>
        <w:tab w:val="right" w:pos="9072"/>
      </w:tabs>
    </w:pPr>
  </w:style>
  <w:style w:type="character" w:customStyle="1" w:styleId="stBilgiChar">
    <w:name w:val="Üst Bilgi Char"/>
    <w:basedOn w:val="VarsaylanParagrafYazTipi"/>
    <w:link w:val="stBilgi"/>
    <w:uiPriority w:val="99"/>
    <w:rsid w:val="00BE7F27"/>
  </w:style>
  <w:style w:type="paragraph" w:styleId="AltBilgi">
    <w:name w:val="footer"/>
    <w:basedOn w:val="Normal"/>
    <w:link w:val="AltBilgiChar"/>
    <w:uiPriority w:val="99"/>
    <w:unhideWhenUsed/>
    <w:rsid w:val="00BE7F27"/>
    <w:pPr>
      <w:tabs>
        <w:tab w:val="center" w:pos="4536"/>
        <w:tab w:val="right" w:pos="9072"/>
      </w:tabs>
    </w:pPr>
  </w:style>
  <w:style w:type="character" w:customStyle="1" w:styleId="AltBilgiChar">
    <w:name w:val="Alt Bilgi Char"/>
    <w:basedOn w:val="VarsaylanParagrafYazTipi"/>
    <w:link w:val="AltBilgi"/>
    <w:uiPriority w:val="99"/>
    <w:rsid w:val="00BE7F27"/>
  </w:style>
  <w:style w:type="paragraph" w:styleId="NormalWeb">
    <w:name w:val="Normal (Web)"/>
    <w:basedOn w:val="Normal"/>
    <w:uiPriority w:val="99"/>
    <w:semiHidden/>
    <w:unhideWhenUsed/>
    <w:rsid w:val="00BE7F27"/>
    <w:pPr>
      <w:spacing w:before="100" w:beforeAutospacing="1" w:after="100" w:afterAutospacing="1"/>
    </w:pPr>
    <w:rPr>
      <w:rFonts w:ascii="Times New Roman" w:eastAsia="Times New Roman" w:hAnsi="Times New Roman" w:cs="Times New Roman"/>
    </w:rPr>
  </w:style>
  <w:style w:type="character" w:styleId="Gl">
    <w:name w:val="Strong"/>
    <w:basedOn w:val="VarsaylanParagrafYazTipi"/>
    <w:uiPriority w:val="22"/>
    <w:qFormat/>
    <w:rsid w:val="00BE7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4750">
      <w:bodyDiv w:val="1"/>
      <w:marLeft w:val="0"/>
      <w:marRight w:val="0"/>
      <w:marTop w:val="0"/>
      <w:marBottom w:val="0"/>
      <w:divBdr>
        <w:top w:val="none" w:sz="0" w:space="0" w:color="auto"/>
        <w:left w:val="none" w:sz="0" w:space="0" w:color="auto"/>
        <w:bottom w:val="none" w:sz="0" w:space="0" w:color="auto"/>
        <w:right w:val="none" w:sz="0" w:space="0" w:color="auto"/>
      </w:divBdr>
    </w:div>
    <w:div w:id="577787926">
      <w:bodyDiv w:val="1"/>
      <w:marLeft w:val="0"/>
      <w:marRight w:val="0"/>
      <w:marTop w:val="0"/>
      <w:marBottom w:val="0"/>
      <w:divBdr>
        <w:top w:val="none" w:sz="0" w:space="0" w:color="auto"/>
        <w:left w:val="none" w:sz="0" w:space="0" w:color="auto"/>
        <w:bottom w:val="none" w:sz="0" w:space="0" w:color="auto"/>
        <w:right w:val="none" w:sz="0" w:space="0" w:color="auto"/>
      </w:divBdr>
      <w:divsChild>
        <w:div w:id="1712071816">
          <w:marLeft w:val="0"/>
          <w:marRight w:val="0"/>
          <w:marTop w:val="0"/>
          <w:marBottom w:val="0"/>
          <w:divBdr>
            <w:top w:val="none" w:sz="0" w:space="0" w:color="auto"/>
            <w:left w:val="none" w:sz="0" w:space="0" w:color="auto"/>
            <w:bottom w:val="none" w:sz="0" w:space="0" w:color="auto"/>
            <w:right w:val="none" w:sz="0" w:space="0" w:color="auto"/>
          </w:divBdr>
          <w:divsChild>
            <w:div w:id="1233274130">
              <w:marLeft w:val="0"/>
              <w:marRight w:val="0"/>
              <w:marTop w:val="0"/>
              <w:marBottom w:val="0"/>
              <w:divBdr>
                <w:top w:val="none" w:sz="0" w:space="0" w:color="auto"/>
                <w:left w:val="none" w:sz="0" w:space="0" w:color="auto"/>
                <w:bottom w:val="none" w:sz="0" w:space="0" w:color="auto"/>
                <w:right w:val="none" w:sz="0" w:space="0" w:color="auto"/>
              </w:divBdr>
              <w:divsChild>
                <w:div w:id="1711491122">
                  <w:marLeft w:val="0"/>
                  <w:marRight w:val="0"/>
                  <w:marTop w:val="0"/>
                  <w:marBottom w:val="0"/>
                  <w:divBdr>
                    <w:top w:val="none" w:sz="0" w:space="0" w:color="auto"/>
                    <w:left w:val="none" w:sz="0" w:space="0" w:color="auto"/>
                    <w:bottom w:val="none" w:sz="0" w:space="0" w:color="auto"/>
                    <w:right w:val="none" w:sz="0" w:space="0" w:color="auto"/>
                  </w:divBdr>
                  <w:divsChild>
                    <w:div w:id="964313702">
                      <w:marLeft w:val="0"/>
                      <w:marRight w:val="0"/>
                      <w:marTop w:val="0"/>
                      <w:marBottom w:val="0"/>
                      <w:divBdr>
                        <w:top w:val="none" w:sz="0" w:space="0" w:color="auto"/>
                        <w:left w:val="none" w:sz="0" w:space="0" w:color="auto"/>
                        <w:bottom w:val="none" w:sz="0" w:space="0" w:color="auto"/>
                        <w:right w:val="none" w:sz="0" w:space="0" w:color="auto"/>
                      </w:divBdr>
                      <w:divsChild>
                        <w:div w:id="135463968">
                          <w:marLeft w:val="0"/>
                          <w:marRight w:val="0"/>
                          <w:marTop w:val="0"/>
                          <w:marBottom w:val="0"/>
                          <w:divBdr>
                            <w:top w:val="none" w:sz="0" w:space="0" w:color="auto"/>
                            <w:left w:val="none" w:sz="0" w:space="0" w:color="auto"/>
                            <w:bottom w:val="none" w:sz="0" w:space="0" w:color="auto"/>
                            <w:right w:val="none" w:sz="0" w:space="0" w:color="auto"/>
                          </w:divBdr>
                          <w:divsChild>
                            <w:div w:id="999885384">
                              <w:marLeft w:val="0"/>
                              <w:marRight w:val="300"/>
                              <w:marTop w:val="180"/>
                              <w:marBottom w:val="0"/>
                              <w:divBdr>
                                <w:top w:val="none" w:sz="0" w:space="0" w:color="auto"/>
                                <w:left w:val="none" w:sz="0" w:space="0" w:color="auto"/>
                                <w:bottom w:val="none" w:sz="0" w:space="0" w:color="auto"/>
                                <w:right w:val="none" w:sz="0" w:space="0" w:color="auto"/>
                              </w:divBdr>
                              <w:divsChild>
                                <w:div w:id="7528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70133">
          <w:marLeft w:val="0"/>
          <w:marRight w:val="0"/>
          <w:marTop w:val="0"/>
          <w:marBottom w:val="0"/>
          <w:divBdr>
            <w:top w:val="none" w:sz="0" w:space="0" w:color="auto"/>
            <w:left w:val="none" w:sz="0" w:space="0" w:color="auto"/>
            <w:bottom w:val="none" w:sz="0" w:space="0" w:color="auto"/>
            <w:right w:val="none" w:sz="0" w:space="0" w:color="auto"/>
          </w:divBdr>
          <w:divsChild>
            <w:div w:id="1696886080">
              <w:marLeft w:val="0"/>
              <w:marRight w:val="0"/>
              <w:marTop w:val="0"/>
              <w:marBottom w:val="0"/>
              <w:divBdr>
                <w:top w:val="none" w:sz="0" w:space="0" w:color="auto"/>
                <w:left w:val="none" w:sz="0" w:space="0" w:color="auto"/>
                <w:bottom w:val="none" w:sz="0" w:space="0" w:color="auto"/>
                <w:right w:val="none" w:sz="0" w:space="0" w:color="auto"/>
              </w:divBdr>
              <w:divsChild>
                <w:div w:id="960499539">
                  <w:marLeft w:val="0"/>
                  <w:marRight w:val="0"/>
                  <w:marTop w:val="0"/>
                  <w:marBottom w:val="0"/>
                  <w:divBdr>
                    <w:top w:val="none" w:sz="0" w:space="0" w:color="auto"/>
                    <w:left w:val="none" w:sz="0" w:space="0" w:color="auto"/>
                    <w:bottom w:val="none" w:sz="0" w:space="0" w:color="auto"/>
                    <w:right w:val="none" w:sz="0" w:space="0" w:color="auto"/>
                  </w:divBdr>
                  <w:divsChild>
                    <w:div w:id="662314388">
                      <w:marLeft w:val="0"/>
                      <w:marRight w:val="0"/>
                      <w:marTop w:val="0"/>
                      <w:marBottom w:val="0"/>
                      <w:divBdr>
                        <w:top w:val="none" w:sz="0" w:space="0" w:color="auto"/>
                        <w:left w:val="none" w:sz="0" w:space="0" w:color="auto"/>
                        <w:bottom w:val="none" w:sz="0" w:space="0" w:color="auto"/>
                        <w:right w:val="none" w:sz="0" w:space="0" w:color="auto"/>
                      </w:divBdr>
                      <w:divsChild>
                        <w:div w:id="3197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0848">
      <w:bodyDiv w:val="1"/>
      <w:marLeft w:val="0"/>
      <w:marRight w:val="0"/>
      <w:marTop w:val="0"/>
      <w:marBottom w:val="0"/>
      <w:divBdr>
        <w:top w:val="none" w:sz="0" w:space="0" w:color="auto"/>
        <w:left w:val="none" w:sz="0" w:space="0" w:color="auto"/>
        <w:bottom w:val="none" w:sz="0" w:space="0" w:color="auto"/>
        <w:right w:val="none" w:sz="0" w:space="0" w:color="auto"/>
      </w:divBdr>
    </w:div>
    <w:div w:id="1234581224">
      <w:bodyDiv w:val="1"/>
      <w:marLeft w:val="0"/>
      <w:marRight w:val="0"/>
      <w:marTop w:val="0"/>
      <w:marBottom w:val="0"/>
      <w:divBdr>
        <w:top w:val="none" w:sz="0" w:space="0" w:color="auto"/>
        <w:left w:val="none" w:sz="0" w:space="0" w:color="auto"/>
        <w:bottom w:val="none" w:sz="0" w:space="0" w:color="auto"/>
        <w:right w:val="none" w:sz="0" w:space="0" w:color="auto"/>
      </w:divBdr>
      <w:divsChild>
        <w:div w:id="311523886">
          <w:marLeft w:val="0"/>
          <w:marRight w:val="0"/>
          <w:marTop w:val="0"/>
          <w:marBottom w:val="0"/>
          <w:divBdr>
            <w:top w:val="none" w:sz="0" w:space="0" w:color="auto"/>
            <w:left w:val="none" w:sz="0" w:space="0" w:color="auto"/>
            <w:bottom w:val="none" w:sz="0" w:space="0" w:color="auto"/>
            <w:right w:val="none" w:sz="0" w:space="0" w:color="auto"/>
          </w:divBdr>
        </w:div>
        <w:div w:id="1523547647">
          <w:marLeft w:val="0"/>
          <w:marRight w:val="0"/>
          <w:marTop w:val="0"/>
          <w:marBottom w:val="0"/>
          <w:divBdr>
            <w:top w:val="none" w:sz="0" w:space="0" w:color="auto"/>
            <w:left w:val="none" w:sz="0" w:space="0" w:color="auto"/>
            <w:bottom w:val="none" w:sz="0" w:space="0" w:color="auto"/>
            <w:right w:val="none" w:sz="0" w:space="0" w:color="auto"/>
          </w:divBdr>
        </w:div>
        <w:div w:id="1460682483">
          <w:marLeft w:val="0"/>
          <w:marRight w:val="0"/>
          <w:marTop w:val="0"/>
          <w:marBottom w:val="0"/>
          <w:divBdr>
            <w:top w:val="none" w:sz="0" w:space="0" w:color="auto"/>
            <w:left w:val="none" w:sz="0" w:space="0" w:color="auto"/>
            <w:bottom w:val="none" w:sz="0" w:space="0" w:color="auto"/>
            <w:right w:val="none" w:sz="0" w:space="0" w:color="auto"/>
          </w:divBdr>
        </w:div>
        <w:div w:id="209339889">
          <w:marLeft w:val="0"/>
          <w:marRight w:val="0"/>
          <w:marTop w:val="0"/>
          <w:marBottom w:val="0"/>
          <w:divBdr>
            <w:top w:val="none" w:sz="0" w:space="0" w:color="auto"/>
            <w:left w:val="none" w:sz="0" w:space="0" w:color="auto"/>
            <w:bottom w:val="none" w:sz="0" w:space="0" w:color="auto"/>
            <w:right w:val="none" w:sz="0" w:space="0" w:color="auto"/>
          </w:divBdr>
        </w:div>
      </w:divsChild>
    </w:div>
    <w:div w:id="1657301987">
      <w:bodyDiv w:val="1"/>
      <w:marLeft w:val="0"/>
      <w:marRight w:val="0"/>
      <w:marTop w:val="0"/>
      <w:marBottom w:val="0"/>
      <w:divBdr>
        <w:top w:val="none" w:sz="0" w:space="0" w:color="auto"/>
        <w:left w:val="none" w:sz="0" w:space="0" w:color="auto"/>
        <w:bottom w:val="none" w:sz="0" w:space="0" w:color="auto"/>
        <w:right w:val="none" w:sz="0" w:space="0" w:color="auto"/>
      </w:divBdr>
    </w:div>
    <w:div w:id="1661888773">
      <w:bodyDiv w:val="1"/>
      <w:marLeft w:val="0"/>
      <w:marRight w:val="0"/>
      <w:marTop w:val="0"/>
      <w:marBottom w:val="0"/>
      <w:divBdr>
        <w:top w:val="none" w:sz="0" w:space="0" w:color="auto"/>
        <w:left w:val="none" w:sz="0" w:space="0" w:color="auto"/>
        <w:bottom w:val="none" w:sz="0" w:space="0" w:color="auto"/>
        <w:right w:val="none" w:sz="0" w:space="0" w:color="auto"/>
      </w:divBdr>
    </w:div>
    <w:div w:id="18528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598</Words>
  <Characters>3409</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Yılmaz</dc:creator>
  <cp:keywords/>
  <dc:description/>
  <cp:lastModifiedBy>Bahar YAŞLI</cp:lastModifiedBy>
  <cp:revision>3</cp:revision>
  <dcterms:created xsi:type="dcterms:W3CDTF">2020-06-25T11:05:00Z</dcterms:created>
  <dcterms:modified xsi:type="dcterms:W3CDTF">2020-06-25T11:31:00Z</dcterms:modified>
</cp:coreProperties>
</file>